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jc w:val="center"/>
        <w:tblLayout w:type="fixed"/>
        <w:tblCellMar>
          <w:top w:w="280" w:type="dxa"/>
          <w:left w:w="280" w:type="dxa"/>
          <w:bottom w:w="280" w:type="dxa"/>
          <w:right w:w="280" w:type="dxa"/>
        </w:tblCellMar>
        <w:tblLook w:firstColumn="1" w:firstRow="1" w:lastColumn="0" w:lastRow="0" w:noHBand="0" w:noVBand="1" w:val="04A0"/>
      </w:tblPr>
      <w:tblGrid>
        <w:gridCol w:w="10080"/>
      </w:tblGrid>
      <w:tr>
        <w:tc>
          <w:tcPr>
            <w:tcW w:type="dxa" w:w="10080"/>
            <w:shd w:val="clear" w:color="auto" w:fill="1D5FA8"/>
          </w:tcPr>
          <w:p>
            <w:pPr>
              <w:spacing w:after="40"/>
            </w:pPr>
            <w:r>
              <w:rPr>
                <w:rFonts w:ascii="Georgia" w:hAnsi="Georgia" w:eastAsia="Georgia"/>
                <w:b/>
                <w:i w:val="0"/>
                <w:color w:val="FFFFFF"/>
                <w:sz w:val="60"/>
              </w:rPr>
              <w:t>[Community Name] HOA Update</w:t>
            </w:r>
          </w:p>
          <w:p>
            <w:r>
              <w:rPr>
                <w:b w:val="0"/>
                <w:i w:val="0"/>
                <w:color w:val="FFFFFF"/>
                <w:sz w:val="21"/>
              </w:rPr>
              <w:t>[Month Year]  |  From your board of directors</w:t>
            </w:r>
          </w:p>
        </w:tc>
      </w:tr>
    </w:tbl>
    <w:p/>
    <w:p>
      <w:pPr>
        <w:spacing w:before="240" w:after="80"/>
      </w:pPr>
      <w:r>
        <w:rPr>
          <w:rFonts w:ascii="Georgia" w:hAnsi="Georgia" w:eastAsia="Georgia"/>
          <w:b/>
          <w:i w:val="0"/>
          <w:color w:val="16161A"/>
          <w:sz w:val="34"/>
        </w:rPr>
        <w:t>Hello from the board</w:t>
      </w:r>
    </w:p>
    <w:p>
      <w:r>
        <w:rPr>
          <w:b w:val="0"/>
          <w:i w:val="0"/>
        </w:rPr>
        <w:t>Hi neighbors, here's what residents need to know this month. The most important dates are first.</w:t>
      </w:r>
    </w:p>
    <w:p>
      <w:pPr>
        <w:spacing w:before="240" w:after="80"/>
      </w:pPr>
      <w:r>
        <w:rPr>
          <w:rFonts w:ascii="Georgia" w:hAnsi="Georgia" w:eastAsia="Georgia"/>
          <w:b/>
          <w:i w:val="0"/>
          <w:color w:val="16161A"/>
          <w:sz w:val="34"/>
        </w:rPr>
        <w:t>Key dates</w:t>
      </w:r>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5040"/>
        <w:gridCol w:w="5040"/>
      </w:tblGrid>
      <w:tr>
        <w:tc>
          <w:tcPr>
            <w:tcW w:type="dxa" w:w="5040"/>
            <w:shd w:val="clear" w:color="auto" w:fill="EAF1F8"/>
          </w:tcPr>
          <w:p>
            <w:r>
              <w:rPr>
                <w:rFonts w:ascii="Georgia" w:hAnsi="Georgia" w:eastAsia="Georgia"/>
                <w:b/>
                <w:i w:val="0"/>
                <w:color w:val="16161A"/>
                <w:sz w:val="26"/>
              </w:rPr>
              <w:t>Dates</w:t>
            </w:r>
          </w:p>
          <w:p>
            <w:r>
              <w:rPr>
                <w:b/>
                <w:i w:val="0"/>
                <w:sz w:val="21"/>
              </w:rPr>
              <w:t xml:space="preserve">Nov 20: </w:t>
            </w:r>
            <w:r>
              <w:rPr>
                <w:b w:val="0"/>
                <w:i w:val="0"/>
                <w:sz w:val="21"/>
              </w:rPr>
              <w:t>Annual meeting, 7 PM, clubhouse</w:t>
            </w:r>
          </w:p>
          <w:p>
            <w:r>
              <w:rPr>
                <w:b/>
                <w:i w:val="0"/>
                <w:sz w:val="21"/>
              </w:rPr>
              <w:t xml:space="preserve">Dec 1: </w:t>
            </w:r>
            <w:r>
              <w:rPr>
                <w:b w:val="0"/>
                <w:i w:val="0"/>
                <w:sz w:val="21"/>
              </w:rPr>
              <w:t>Quarterly dues due</w:t>
            </w:r>
          </w:p>
          <w:p>
            <w:r>
              <w:rPr>
                <w:b/>
                <w:i w:val="0"/>
                <w:sz w:val="21"/>
              </w:rPr>
              <w:t xml:space="preserve">Dec 6: </w:t>
            </w:r>
            <w:r>
              <w:rPr>
                <w:b w:val="0"/>
                <w:i w:val="0"/>
                <w:sz w:val="21"/>
              </w:rPr>
              <w:t>Holiday lights contest judging</w:t>
            </w:r>
          </w:p>
        </w:tc>
        <w:tc>
          <w:tcPr>
            <w:tcW w:type="dxa" w:w="5040"/>
            <w:shd w:val="clear" w:color="auto" w:fill="EAF1F8"/>
          </w:tcPr>
          <w:p>
            <w:r>
              <w:rPr>
                <w:rFonts w:ascii="Georgia" w:hAnsi="Georgia" w:eastAsia="Georgia"/>
                <w:b/>
                <w:i w:val="0"/>
                <w:color w:val="16161A"/>
                <w:sz w:val="26"/>
              </w:rPr>
              <w:t>Deadlines</w:t>
            </w:r>
          </w:p>
          <w:p>
            <w:r>
              <w:rPr>
                <w:b/>
                <w:i w:val="0"/>
                <w:sz w:val="21"/>
              </w:rPr>
              <w:t xml:space="preserve">Nov 15: </w:t>
            </w:r>
            <w:r>
              <w:rPr>
                <w:b w:val="0"/>
                <w:i w:val="0"/>
                <w:sz w:val="21"/>
              </w:rPr>
              <w:t>Architectural requests for spring projects</w:t>
            </w:r>
          </w:p>
          <w:p>
            <w:r>
              <w:rPr>
                <w:b/>
                <w:i w:val="0"/>
                <w:sz w:val="21"/>
              </w:rPr>
              <w:t xml:space="preserve">Nov 30: </w:t>
            </w:r>
            <w:r>
              <w:rPr>
                <w:b w:val="0"/>
                <w:i w:val="0"/>
                <w:sz w:val="21"/>
              </w:rPr>
              <w:t>Board nominations close</w:t>
            </w:r>
          </w:p>
        </w:tc>
      </w:tr>
    </w:tbl>
    <w:p/>
    <w:p>
      <w:pPr>
        <w:spacing w:before="240" w:after="80"/>
      </w:pPr>
      <w:r>
        <w:rPr>
          <w:rFonts w:ascii="Georgia" w:hAnsi="Georgia" w:eastAsia="Georgia"/>
          <w:b/>
          <w:i w:val="0"/>
          <w:color w:val="16161A"/>
          <w:sz w:val="34"/>
        </w:rPr>
        <w:t>Board decisions</w:t>
      </w:r>
    </w:p>
    <w:p>
      <w:r>
        <w:rPr>
          <w:b w:val="0"/>
          <w:i w:val="0"/>
        </w:rPr>
        <w:t>At the October meeting the board approved resurfacing the tennis courts in April. The cost comes from the reserve fund, so dues do not change. Full minutes are on the community website.</w:t>
      </w:r>
    </w:p>
    <w:p>
      <w:pPr>
        <w:spacing w:before="240" w:after="80"/>
      </w:pPr>
      <w:r>
        <w:rPr>
          <w:rFonts w:ascii="Georgia" w:hAnsi="Georgia" w:eastAsia="Georgia"/>
          <w:b/>
          <w:i w:val="0"/>
          <w:color w:val="16161A"/>
          <w:sz w:val="34"/>
        </w:rPr>
        <w:t>Around the community</w:t>
      </w:r>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5040"/>
        <w:gridCol w:w="5040"/>
      </w:tblGrid>
      <w:tr>
        <w:tc>
          <w:tcPr>
            <w:tcW w:type="dxa" w:w="5040"/>
            <w:shd w:val="clear" w:color="auto" w:fill="EAF1F8"/>
          </w:tcPr>
          <w:p>
            <w:r>
              <w:rPr>
                <w:rFonts w:ascii="Georgia" w:hAnsi="Georgia" w:eastAsia="Georgia"/>
                <w:b/>
                <w:i w:val="0"/>
                <w:color w:val="16161A"/>
                <w:sz w:val="26"/>
              </w:rPr>
              <w:t>Landscaping</w:t>
            </w:r>
          </w:p>
          <w:p>
            <w:r>
              <w:rPr>
                <w:b w:val="0"/>
                <w:i w:val="0"/>
                <w:sz w:val="21"/>
              </w:rPr>
              <w:t>Crews will trim trees along the main entrance on Tuesday, November 12. Please keep cars off the street that morning.</w:t>
            </w:r>
          </w:p>
        </w:tc>
        <w:tc>
          <w:tcPr>
            <w:tcW w:type="dxa" w:w="5040"/>
            <w:shd w:val="clear" w:color="auto" w:fill="EAF1F8"/>
          </w:tcPr>
          <w:p>
            <w:r>
              <w:rPr>
                <w:rFonts w:ascii="Georgia" w:hAnsi="Georgia" w:eastAsia="Georgia"/>
                <w:b/>
                <w:i w:val="0"/>
                <w:color w:val="16161A"/>
                <w:sz w:val="26"/>
              </w:rPr>
              <w:t>Parking</w:t>
            </w:r>
          </w:p>
          <w:p>
            <w:r>
              <w:rPr>
                <w:b w:val="0"/>
                <w:i w:val="0"/>
                <w:sz w:val="21"/>
              </w:rPr>
              <w:t>Guest spots are for overnight guests only. Cars left more than three days may be towed.</w:t>
            </w:r>
          </w:p>
        </w:tc>
      </w:tr>
    </w:tbl>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10080"/>
      </w:tblGrid>
      <w:tr>
        <w:tc>
          <w:tcPr>
            <w:tcW w:type="dxa" w:w="10080"/>
            <w:shd w:val="clear" w:color="auto" w:fill="E9E7E2"/>
          </w:tcPr>
          <w:p>
            <w:pPr>
              <w:jc w:val="center"/>
            </w:pPr>
            <w:r>
              <w:br/>
            </w:r>
            <w:r>
              <w:br/>
            </w:r>
            <w:r>
              <w:br/>
            </w:r>
            <w:r>
              <w:rPr>
                <w:b w:val="0"/>
                <w:i/>
                <w:color w:val="5F5E66"/>
                <w:sz w:val="19"/>
              </w:rPr>
              <w:t>Community photo goes here. Insert &gt; Image.</w:t>
            </w:r>
            <w:r>
              <w:br/>
            </w:r>
            <w:r>
              <w:br/>
            </w:r>
            <w:r>
              <w:br/>
            </w:r>
          </w:p>
        </w:tc>
      </w:tr>
    </w:tbl>
    <w:p/>
    <w:tbl>
      <w:tblPr>
        <w:tblW w:w="10080" w:type="dxa"/>
        <w:tblLayout w:type="fixed"/>
        <w:tblCellMar>
          <w:top w:w="280" w:type="dxa"/>
          <w:left w:w="280" w:type="dxa"/>
          <w:bottom w:w="280" w:type="dxa"/>
          <w:right w:w="280" w:type="dxa"/>
        </w:tblCellMar>
        <w:tblLook w:firstColumn="1" w:firstRow="1" w:lastColumn="0" w:lastRow="0" w:noHBand="0" w:noVBand="1" w:val="04A0"/>
      </w:tblPr>
      <w:tblGrid>
        <w:gridCol w:w="10080"/>
      </w:tblGrid>
      <w:tr>
        <w:tc>
          <w:tcPr>
            <w:tcW w:type="dxa" w:w="10080"/>
            <w:shd w:val="clear" w:color="auto" w:fill="EAF1F8"/>
          </w:tcPr>
          <w:p>
            <w:r>
              <w:rPr>
                <w:rFonts w:ascii="Georgia" w:hAnsi="Georgia" w:eastAsia="Georgia"/>
                <w:b/>
                <w:i w:val="0"/>
                <w:color w:val="1D5FA8"/>
                <w:sz w:val="28"/>
              </w:rPr>
              <w:t>Dues and payments</w:t>
            </w:r>
          </w:p>
          <w:p>
            <w:r>
              <w:rPr>
                <w:b w:val="0"/>
                <w:i w:val="0"/>
              </w:rPr>
              <w:t>Quarterly dues are due December 1. Pay online at [link], or leave a check in the office drop box. Questions: [treasurer email].</w:t>
            </w:r>
          </w:p>
        </w:tc>
      </w:tr>
    </w:tbl>
    <w:p/>
    <w:p>
      <w:pPr>
        <w:spacing w:before="240" w:after="80"/>
      </w:pPr>
      <w:r>
        <w:rPr>
          <w:rFonts w:ascii="Georgia" w:hAnsi="Georgia" w:eastAsia="Georgia"/>
          <w:b/>
          <w:i w:val="0"/>
          <w:color w:val="16161A"/>
          <w:sz w:val="34"/>
        </w:rPr>
        <w:t>Contact the board</w:t>
      </w:r>
    </w:p>
    <w:p>
      <w:r>
        <w:rPr>
          <w:b w:val="0"/>
          <w:i w:val="0"/>
        </w:rPr>
        <w:t>Email the board at [board email]. For emergencies after hours, call the management company at [phone].</w:t>
      </w:r>
    </w:p>
    <w:p>
      <w:pPr>
        <w:spacing w:before="280"/>
        <w:jc w:val="center"/>
      </w:pPr>
      <w:r>
        <w:rPr>
          <w:b w:val="0"/>
          <w:i w:val="0"/>
          <w:color w:val="5F5E66"/>
          <w:sz w:val="18"/>
        </w:rPr>
        <w:t>You're getting this because you signed up for our updates. Reply to this email to stop getting it. [Your mailing address]</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mailwild hoa newsletter template</dc:title>
  <dc:subject/>
  <dc:creator>MailWild</dc:creator>
  <cp:keywords/>
  <dc:description>generated by python-docx</dc:description>
  <cp:lastModifiedBy/>
  <cp:revision>1</cp:revision>
  <dcterms:created xsi:type="dcterms:W3CDTF">2013-12-23T23:15:00Z</dcterms:created>
  <dcterms:modified xsi:type="dcterms:W3CDTF">2013-12-23T23:15:00Z</dcterms:modified>
  <cp:category/>
</cp:coreProperties>
</file>